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8.png" ContentType="image/png"/>
  <Override PartName="/word/media/image7.jpeg" ContentType="image/jpeg"/>
  <Override PartName="/word/media/image6.png" ContentType="image/png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ind w:left="-1701" w:right="0" w:hanging="0"/>
        <w:jc w:val="center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cs="Arial" w:ascii="Arial" w:hAnsi="Arial"/>
          <w:b/>
          <w:bCs/>
          <w:color w:val="000000"/>
        </w:rPr>
        <w:t>CONSELHO ESTADUAL DOS DIREITOS DA POPULAÇÃO LGBT (</w:t>
      </w:r>
      <w:r>
        <w:rPr>
          <w:rFonts w:ascii="Arial" w:hAnsi="Arial"/>
          <w:b/>
          <w:bCs/>
        </w:rPr>
        <w:t>CEDPLGBT)</w:t>
      </w:r>
      <w:r>
        <w:rPr>
          <w:rFonts w:ascii="Lato, sans-serif" w:hAnsi="Lato, sans-serif"/>
          <w:b/>
          <w:color w:val="272727"/>
          <w:sz w:val="22"/>
          <w:szCs w:val="22"/>
        </w:rPr>
        <w:br/>
      </w:r>
    </w:p>
    <w:p>
      <w:pPr>
        <w:pStyle w:val="Normal"/>
        <w:ind w:left="-1701" w:right="0" w:hanging="0"/>
        <w:jc w:val="center"/>
        <w:rPr>
          <w:rFonts w:cs="Arial" w:ascii="Arial" w:hAnsi="Arial"/>
        </w:rPr>
      </w:pPr>
      <w:r>
        <w:rPr>
          <w:rFonts w:cs="Arial" w:ascii="Arial" w:hAnsi="Arial"/>
        </w:rPr>
        <w:t>OFÍCIO/N° 009/2020</w:t>
        <w:tab/>
        <w:tab/>
        <w:tab/>
        <w:tab/>
        <w:tab/>
        <w:tab/>
        <w:t xml:space="preserve">Recife, </w:t>
      </w:r>
      <w:r>
        <w:rPr>
          <w:rFonts w:cs="Arial" w:ascii="Arial" w:hAnsi="Arial"/>
        </w:rPr>
        <w:t>04</w:t>
      </w:r>
      <w:r>
        <w:rPr>
          <w:rFonts w:cs="Arial" w:ascii="Arial" w:hAnsi="Arial"/>
        </w:rPr>
        <w:t xml:space="preserve"> de </w:t>
      </w:r>
      <w:r>
        <w:rPr>
          <w:rFonts w:cs="Arial" w:ascii="Arial" w:hAnsi="Arial"/>
        </w:rPr>
        <w:t>Agosto</w:t>
      </w:r>
      <w:r>
        <w:rPr>
          <w:rFonts w:cs="Arial" w:ascii="Arial" w:hAnsi="Arial"/>
        </w:rPr>
        <w:t xml:space="preserve"> de 2020</w:t>
      </w:r>
    </w:p>
    <w:p>
      <w:pPr>
        <w:pStyle w:val="Normal"/>
        <w:ind w:left="-1701" w:right="0" w:hanging="0"/>
        <w:rPr>
          <w:rFonts w:cs="Arial" w:ascii="Arial" w:hAnsi="Arial"/>
          <w:b/>
          <w:color w:val="000000"/>
        </w:rPr>
      </w:pPr>
      <w:r>
        <w:rPr/>
        <w:br/>
      </w:r>
      <w:r>
        <w:rPr>
          <w:rFonts w:cs="Arial" w:ascii="Arial" w:hAnsi="Arial"/>
        </w:rPr>
        <w:t>Ao</w:t>
        <w:br/>
      </w:r>
      <w:r>
        <w:rPr>
          <w:rFonts w:cs="Arial" w:ascii="Arial" w:hAnsi="Arial"/>
          <w:b/>
          <w:color w:val="000000"/>
        </w:rPr>
        <w:t>Fórum de Gestores</w:t>
      </w:r>
    </w:p>
    <w:p>
      <w:pPr>
        <w:pStyle w:val="Normal"/>
        <w:ind w:left="-1701" w:right="0" w:hanging="0"/>
        <w:rPr>
          <w:rFonts w:cs="Arial" w:ascii="Arial" w:hAnsi="Arial"/>
          <w:b/>
          <w:color w:val="272727"/>
          <w:sz w:val="22"/>
          <w:szCs w:val="22"/>
        </w:rPr>
      </w:pPr>
      <w:r>
        <w:rPr>
          <w:rFonts w:cs="Arial" w:ascii="Arial" w:hAnsi="Arial"/>
          <w:b/>
          <w:color w:val="272727"/>
          <w:sz w:val="22"/>
          <w:szCs w:val="22"/>
        </w:rPr>
      </w:r>
    </w:p>
    <w:p>
      <w:pPr>
        <w:pStyle w:val="Normal"/>
        <w:ind w:left="-1701" w:right="0" w:hanging="0"/>
        <w:rPr>
          <w:rFonts w:cs="Arial" w:ascii="Arial" w:hAnsi="Arial"/>
          <w:color w:val="000000"/>
        </w:rPr>
      </w:pPr>
      <w:r>
        <w:rPr>
          <w:rFonts w:cs="Arial" w:ascii="Arial" w:hAnsi="Arial"/>
          <w:b/>
          <w:bCs/>
          <w:color w:val="000000"/>
        </w:rPr>
        <w:t>Assunto:</w:t>
      </w:r>
      <w:r>
        <w:rPr>
          <w:rFonts w:cs="Arial" w:ascii="Arial" w:hAnsi="Arial"/>
          <w:color w:val="000000"/>
        </w:rPr>
        <w:t xml:space="preserve"> Solicitação da participação dos Coordenadores das Comissões Permanentes do CEDPLGBT na Reunião do Fórum de Gestores, demandando como ponto de pauta os Instrumentos de Políticas Públicas para a População LGBT.</w:t>
      </w:r>
    </w:p>
    <w:p>
      <w:pPr>
        <w:pStyle w:val="Normal"/>
        <w:ind w:left="-1701" w:right="0" w:hanging="0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-1701" w:right="0" w:firstLine="993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O Conselho Estadual dos Direitos da População LGBT de Pernambuco (CEDPLGBT), instituído pelo Decreto Estadual nº40.189/2013, com as alterações promovidas pelo Decreto Estadual nº 41.912/2015 e Decreto Estadual nº 47.779/2019, vinculado à Secretaria de Desenvolvimento Social, Criança e Juventude (SDSCJ), por meio da Secretaria Executiva de Segmentos Sociais (SESES) e da Coordenadoria de Políticas para a População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"/>
        <w:ind w:left="-1701" w:right="0" w:firstLine="993"/>
        <w:jc w:val="both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ascii="Lato, sans-serif" w:hAnsi="Lato, sans-serif"/>
          <w:b/>
          <w:color w:val="272727"/>
          <w:sz w:val="22"/>
          <w:szCs w:val="22"/>
        </w:rPr>
      </w:r>
    </w:p>
    <w:p>
      <w:pPr>
        <w:pStyle w:val="Normal"/>
        <w:ind w:left="-1701" w:right="0" w:firstLine="993"/>
        <w:jc w:val="both"/>
        <w:rPr>
          <w:rFonts w:cs="Arial" w:ascii="Arial" w:hAnsi="Arial"/>
        </w:rPr>
      </w:pPr>
      <w:r>
        <w:rPr>
          <w:rFonts w:cs="Arial" w:ascii="Arial" w:hAnsi="Arial"/>
          <w:bCs/>
          <w:color w:val="272727"/>
        </w:rPr>
        <w:t>Neste contexto,</w:t>
      </w:r>
      <w:r>
        <w:rPr>
          <w:rFonts w:cs="Arial" w:ascii="Arial" w:hAnsi="Arial"/>
          <w:b/>
          <w:color w:val="272727"/>
        </w:rPr>
        <w:t xml:space="preserve"> </w:t>
      </w:r>
      <w:r>
        <w:rPr>
          <w:rFonts w:cs="Arial" w:ascii="Arial" w:hAnsi="Arial"/>
          <w:b w:val="false"/>
          <w:bCs w:val="false"/>
          <w:color w:val="272727"/>
        </w:rPr>
        <w:t>o Conselho através das Comissões Permanentes vem</w:t>
      </w:r>
      <w:r>
        <w:rPr>
          <w:rFonts w:cs="Arial" w:ascii="Arial" w:hAnsi="Arial"/>
        </w:rPr>
        <w:t xml:space="preserve"> solicitar ao Fórum de Gestores a participação dos Coordenadores da Comissão Permanente de Monitoramento e Avaliação das Ações Políticas Implementadas pelo Poder Público, e Comissão Permanente de Acompanhamento das Violações de Direitos da População LGBT, na Reunião do Fórum pautando a construção de instrumentos de implementação das políticas públicas existentes que garantam os direitos para a População LGBT no Estado de Pernambuco.</w:t>
      </w:r>
    </w:p>
    <w:p>
      <w:pPr>
        <w:pStyle w:val="Normal"/>
        <w:ind w:left="-1701" w:right="0" w:firstLine="993"/>
        <w:jc w:val="both"/>
        <w:rPr>
          <w:rFonts w:cs="Arial" w:ascii="Arial" w:hAnsi="Arial"/>
          <w:b/>
          <w:color w:val="272727"/>
        </w:rPr>
      </w:pPr>
      <w:r>
        <w:rPr>
          <w:rFonts w:cs="Arial" w:ascii="Arial" w:hAnsi="Arial"/>
          <w:b/>
          <w:color w:val="272727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Arial" w:ascii="Arial" w:hAnsi="Arial"/>
          <w:color w:val="000000"/>
        </w:rPr>
        <w:t>Sem mais para</w:t>
      </w:r>
      <w:r>
        <w:rPr>
          <w:rFonts w:cs="Consolas" w:ascii="Arial" w:hAnsi="Arial"/>
          <w:color w:val="000000"/>
        </w:rPr>
        <w:t xml:space="preserve"> o presente, aproveitamos para renovar os protestos de elevada estima e consideração.</w:t>
      </w:r>
    </w:p>
    <w:p>
      <w:pPr>
        <w:pStyle w:val="Normal"/>
        <w:ind w:left="-1701" w:right="0" w:firstLine="993"/>
        <w:rPr>
          <w:rFonts w:ascii="Lato, sans-serif" w:hAnsi="Lato, sans-serif"/>
          <w:b/>
          <w:color w:val="272727"/>
          <w:sz w:val="22"/>
          <w:szCs w:val="22"/>
        </w:rPr>
      </w:pPr>
      <w:r>
        <w:rPr>
          <w:rFonts w:ascii="Lato, sans-serif" w:hAnsi="Lato, sans-serif"/>
          <w:b/>
          <w:color w:val="272727"/>
          <w:sz w:val="22"/>
          <w:szCs w:val="22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t>Atenciosamente,</w:t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-281940</wp:posOffset>
            </wp:positionH>
            <wp:positionV relativeFrom="paragraph">
              <wp:posOffset>106045</wp:posOffset>
            </wp:positionV>
            <wp:extent cx="1031240" cy="63690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2423160</wp:posOffset>
            </wp:positionH>
            <wp:positionV relativeFrom="paragraph">
              <wp:posOffset>95250</wp:posOffset>
            </wp:positionV>
            <wp:extent cx="2037715" cy="47752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ascii="Arial" w:hAnsi="Arial"/>
          <w:b/>
          <w:bCs/>
          <w:sz w:val="20"/>
          <w:szCs w:val="20"/>
        </w:rPr>
      </w:pPr>
      <w:r>
        <w:rPr>
          <w:rFonts w:cs="Consolas" w:ascii="Arial" w:hAnsi="Arial"/>
          <w:color w:val="000000"/>
        </w:rPr>
        <w:t xml:space="preserve">       </w:t>
      </w:r>
      <w:r>
        <w:rPr>
          <w:rFonts w:ascii="Arial" w:hAnsi="Arial"/>
          <w:b/>
          <w:bCs/>
          <w:sz w:val="20"/>
          <w:szCs w:val="20"/>
        </w:rPr>
        <w:t xml:space="preserve">Poliny Aguiar </w:t>
        <w:tab/>
        <w:tab/>
        <w:tab/>
        <w:tab/>
        <w:tab/>
        <w:t xml:space="preserve">         Íris de Fátima</w:t>
      </w:r>
    </w:p>
    <w:p>
      <w:pPr>
        <w:pStyle w:val="Normal"/>
        <w:ind w:left="-1701" w:right="0" w:firstLine="993"/>
        <w:rPr>
          <w:rFonts w:cs="Consolas" w:ascii="Arial" w:hAnsi="Arial"/>
          <w:color w:val="000000"/>
        </w:rPr>
      </w:pPr>
      <w:r>
        <w:rPr>
          <w:rFonts w:cs="Consolas" w:ascii="Arial" w:hAnsi="Arial"/>
          <w:color w:val="000000"/>
        </w:rPr>
      </w:r>
    </w:p>
    <w:p>
      <w:pPr>
        <w:pStyle w:val="Normal"/>
        <w:ind w:left="-1701" w:right="0" w:firstLine="993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Presidenta do CEDPLGBT</w:t>
        <w:tab/>
        <w:tab/>
        <w:tab/>
        <w:t xml:space="preserve">     Secretária Executiva do CEDPLGBT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3023" w:right="1134" w:header="1134" w:top="1191" w:footer="1134" w:bottom="23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ato">
    <w:altName w:val=" 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-1701" w:right="0" w:hanging="0"/>
      <w:jc w:val="center"/>
      <w:rPr>
        <w:sz w:val="20"/>
        <w:szCs w:val="20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t>Conselho Estadual dos Direitos da População LGBT de Pernambuco (CEDPLGBT)</w:t>
      <w:br/>
      <w:t>Secretaria de Desenvolvimento Social, Criança e Juventude (SDSCJ)</w:t>
      <w:br/>
    </w:r>
    <w:r>
      <w:rPr>
        <w:rFonts w:cs="Arial" w:ascii="Arial" w:hAnsi="Arial"/>
        <w:color w:val="222222"/>
        <w:sz w:val="20"/>
        <w:szCs w:val="20"/>
        <w:shd w:fill="FFFFFF" w:val="clear"/>
      </w:rPr>
      <w:t>Endereço: Casa dos Conselhos, R. Gervásio Pires, 399, térreo, Boa Vista, Recife-PE</w:t>
    </w:r>
    <w:r>
      <w:rPr>
        <w:sz w:val="20"/>
        <w:szCs w:val="20"/>
      </w:rPr>
      <w:t xml:space="preserve"> </w:t>
    </w:r>
  </w:p>
  <w:p>
    <w:pPr>
      <w:pStyle w:val="Normal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(81) 3183.3289 – E-mail: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>
        <w:rFonts w:cs="Arial" w:ascii="Arial" w:hAnsi="Arial"/>
        <w:b/>
        <w:color w:val="222222"/>
        <w:sz w:val="20"/>
        <w:szCs w:val="20"/>
        <w:shd w:fill="FFFFFF" w:val="clear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-641350</wp:posOffset>
          </wp:positionH>
          <wp:positionV relativeFrom="paragraph">
            <wp:posOffset>-400050</wp:posOffset>
          </wp:positionV>
          <wp:extent cx="1708785" cy="78613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1551305</wp:posOffset>
          </wp:positionH>
          <wp:positionV relativeFrom="paragraph">
            <wp:posOffset>-362585</wp:posOffset>
          </wp:positionV>
          <wp:extent cx="3272155" cy="67564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ind w:left="-1701" w:right="0" w:hanging="0"/>
      <w:jc w:val="center"/>
      <w:rPr/>
    </w:pPr>
    <w:r>
      <w:rPr/>
    </w:r>
  </w:p>
  <w:p>
    <w:pPr>
      <w:pStyle w:val="Normal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rsid w:val="0016111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qFormat/>
    <w:link w:val="Cabealho"/>
    <w:rsid w:val="0016111e"/>
    <w:basedOn w:val="DefaultParagraphFont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RodapChar" w:customStyle="1">
    <w:name w:val="Rodapé Char"/>
    <w:uiPriority w:val="99"/>
    <w:link w:val="Rodap"/>
    <w:rsid w:val="0016111e"/>
    <w:basedOn w:val="DefaultParagraphFont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Cabeçalho"/>
    <w:link w:val="CabealhoChar"/>
    <w:rsid w:val="0016111e"/>
    <w:basedOn w:val="Normal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Ecxmsonormal" w:customStyle="1">
    <w:name w:val="ecxmsonormal"/>
    <w:qFormat/>
    <w:rsid w:val="0016111e"/>
    <w:basedOn w:val="Normal"/>
    <w:pPr>
      <w:shd w:fill="FFFFFF" w:val="clear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Xmsonormal" w:customStyle="1">
    <w:name w:val="x_msonormal"/>
    <w:rsid w:val="0016111e"/>
    <w:basedOn w:val="Normal"/>
    <w:pPr>
      <w:spacing w:before="280" w:after="280"/>
    </w:pPr>
    <w:rPr>
      <w:rFonts w:ascii="Times New Roman" w:hAnsi="Times New Roman" w:eastAsia="Times New Roman" w:cs="Times New Roman"/>
      <w:lang w:eastAsia="pt-BR" w:bidi="ar-SA"/>
    </w:rPr>
  </w:style>
  <w:style w:type="paragraph" w:styleId="Rodap">
    <w:name w:val="Rodapé"/>
    <w:uiPriority w:val="99"/>
    <w:unhideWhenUsed/>
    <w:link w:val="RodapChar"/>
    <w:rsid w:val="0016111e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ListParagraph">
    <w:name w:val="List Paragraph"/>
    <w:uiPriority w:val="34"/>
    <w:qFormat/>
    <w:rsid w:val="00211ee3"/>
    <w:basedOn w:val="Normal"/>
    <w:pPr>
      <w:spacing w:before="0" w:after="0"/>
      <w:ind w:left="720" w:right="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2020-07-09T21:37:00Z</dcterms:created>
  <dc:creator>gleyton araujo</dc:creator>
  <dc:language>pt-BR</dc:language>
  <cp:lastModifiedBy>Microsoft Office User</cp:lastModifiedBy>
  <dcterms:modified xsi:type="dcterms:W3CDTF">2020-07-09T21:37:00Z</dcterms:modified>
  <cp:revision>2</cp:revision>
</cp:coreProperties>
</file>